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217B"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2025年校级百千万工程</w:t>
      </w:r>
      <w:r>
        <w:rPr>
          <w:rFonts w:hint="eastAsia" w:eastAsiaTheme="minorEastAsia"/>
          <w:b/>
          <w:bCs/>
          <w:sz w:val="40"/>
          <w:szCs w:val="48"/>
          <w:lang w:eastAsia="zh-CN"/>
        </w:rPr>
        <w:t>“三下乡”</w:t>
      </w:r>
    </w:p>
    <w:p w14:paraId="5449CFE5"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t>社会实践活动考核细则</w:t>
      </w:r>
    </w:p>
    <w:p w14:paraId="3A67DB27">
      <w:pPr>
        <w:jc w:val="center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 w:eastAsiaTheme="minorEastAsia"/>
          <w:b/>
          <w:bCs/>
          <w:sz w:val="24"/>
          <w:szCs w:val="32"/>
          <w:lang w:eastAsia="zh-CN"/>
        </w:rPr>
        <w:t>满分100分，其中基本指标30分，调研报告50分，加分指标 20分)</w:t>
      </w:r>
    </w:p>
    <w:p w14:paraId="126D66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hanging="360" w:hangingChars="200"/>
        <w:jc w:val="left"/>
        <w:textAlignment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填表注意事项：为确保实践活动真实有效，若出现以下任意一种情况，将直接采取一票否决制，无需填写此表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1.未组织“三下乡”社会实践活动。</w:t>
      </w:r>
    </w:p>
    <w:p w14:paraId="7D5F96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jc w:val="left"/>
        <w:textAlignment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2.未在规定时间内按相关文件要求报送评优申报材料。</w:t>
      </w:r>
    </w:p>
    <w:p w14:paraId="341208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jc w:val="left"/>
        <w:textAlignment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3.“三下乡”社会实践活动期间发生重特大安全事故或群体性事件。</w:t>
      </w:r>
    </w:p>
    <w:p w14:paraId="47FD8D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jc w:val="left"/>
        <w:textAlignment w:val="center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4.经查实未按照申请报送内容到指定地点开展“三下乡”社会实践。</w:t>
      </w:r>
    </w:p>
    <w:p w14:paraId="48D5E2E4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  <w:t>一、基本考核指标(共30分)</w:t>
      </w:r>
    </w:p>
    <w:tbl>
      <w:tblPr>
        <w:tblStyle w:val="2"/>
        <w:tblW w:w="102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5051"/>
        <w:gridCol w:w="643"/>
        <w:gridCol w:w="597"/>
        <w:gridCol w:w="598"/>
        <w:gridCol w:w="612"/>
        <w:gridCol w:w="811"/>
        <w:gridCol w:w="613"/>
      </w:tblGrid>
      <w:tr w14:paraId="1E60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3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很差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自评</w:t>
            </w:r>
          </w:p>
          <w:p w14:paraId="68E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打分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评委会打分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</w:t>
            </w:r>
          </w:p>
          <w:p w14:paraId="2D49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0F33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组织领导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（1）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有相应指导老师指导三下乡活动的策划及活动安排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3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AD29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3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下乡前，按要求及时准确参加动员大会等重要会议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2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B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B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A801B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4F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下乡期间，定期向院团委汇报活动情况，新闻稿投稿以及微博发布积极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D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F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C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3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5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2F985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4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（4）下乡结束，及时完整地上交所需汇总资料，积极向院团委汇报情况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2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7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B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A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75EA3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8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（5）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下乡结束，完成院团委下达任务的质量（各种问卷的有效份数）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D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A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1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D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0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4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bookmarkStart w:id="0" w:name="OLE_LINK2" w:colFirst="0" w:colLast="1"/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  <w:t>团队组建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4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 “三下乡” 文件要求的团队类型完成团队组建，以团队实践或回乡自主参与实践方式进行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5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4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0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6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7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D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组建的团队成员人数在 6 - 15 之间，队长为经管学院学生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D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B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0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2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4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D119"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3.活动策划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F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活动开展时间、地点、具体流程规划明晰，安排紧凑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0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C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B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5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8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0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2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（4）活动内容丰富、形式多样，主题新颖，有所创新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4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A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A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1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4.信息报送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5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）新闻稿分送的及时性，新闻稿格式的规范性，要点的突出性，是否配图及配图的合理性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C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D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0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B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）微博字数格式符合要求，配图与主题相符，能反映活动主要内容，语言表达能力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B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3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5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B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4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5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5.总结汇报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）团队总结或个人心得体会内容全面，切合实际，有一定的个人想法与感受。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E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4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0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A5C5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9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）调研报告内容复合要求且丰富新颖。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8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3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5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7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8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B675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B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）团队照片和视频材料丰富，形式多样，切合主题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F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3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1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4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1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F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8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A0BB4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）调研结果中有明确指出针对问题的解决方案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A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2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E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3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0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0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基本指标总分（共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 分）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8104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C56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0BF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35D7F997">
      <w:pPr>
        <w:rPr>
          <w:rFonts w:hint="eastAsia" w:eastAsiaTheme="minorEastAsia"/>
          <w:lang w:eastAsia="zh-CN"/>
        </w:rPr>
      </w:pPr>
    </w:p>
    <w:p w14:paraId="1AC9A47D">
      <w:pPr>
        <w:rPr>
          <w:rFonts w:hint="eastAsia" w:eastAsiaTheme="minorEastAsia"/>
          <w:lang w:eastAsia="zh-CN"/>
        </w:rPr>
      </w:pPr>
    </w:p>
    <w:p w14:paraId="00E2AFA0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  <w:t>调研报告(50分)</w:t>
      </w:r>
    </w:p>
    <w:p w14:paraId="767D5759">
      <w:pPr>
        <w:widowControl w:val="0"/>
        <w:numPr>
          <w:ilvl w:val="0"/>
          <w:numId w:val="0"/>
        </w:numPr>
        <w:jc w:val="both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（以下内容需提供调研报告复印件）</w:t>
      </w:r>
    </w:p>
    <w:tbl>
      <w:tblPr>
        <w:tblStyle w:val="2"/>
        <w:tblW w:w="102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10"/>
        <w:gridCol w:w="1837"/>
        <w:gridCol w:w="903"/>
        <w:gridCol w:w="766"/>
        <w:gridCol w:w="719"/>
        <w:gridCol w:w="751"/>
        <w:gridCol w:w="826"/>
        <w:gridCol w:w="674"/>
      </w:tblGrid>
      <w:tr w14:paraId="4223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FC25F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F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6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D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D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较差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5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</w:t>
            </w:r>
          </w:p>
          <w:p w14:paraId="1F34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8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评委会打分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89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</w:t>
            </w:r>
          </w:p>
          <w:p w14:paraId="290E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6BFB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2F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主题符合当今时代主流，积极向上，体现大学生良好精神风貌。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9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内容积极该项均可评为优秀。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30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B3320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8B0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11F5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B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F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55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调研报告符合字数、格式等要求。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3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符合字数和格式要求均可评为优秀。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B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3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6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8E666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36F1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2C5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14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F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内容充实丰富，不空泛，有一定思想深度和真情实感。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主要要求有一定个人思考过程，拒绝抄袭。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1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0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A7C0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BCEE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493C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F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A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有一定调研数据，且数据真实可靠有依据。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B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主要要求分析过程有一定数据支持。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9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80F37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E2B3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27C0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A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7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7B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提出的问题新颖，具有可研究性。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4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提出问题的解决对当地发展有一定帮助。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0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D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8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945EF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823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6BD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8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2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D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分析过程具有逻辑性，有一定清晰的思路及个人想法。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有一定分析框架，思路清晰。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9D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9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D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E354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D2304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DB4E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B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1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89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解决方案能根据问题得出，有一定建设性和可行性。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7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主要要求方案要有针对性，具体分析某一问题。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6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A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6827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7AFA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851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F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8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调研报告方案在一定程度上能扶贫解困，帮助妇女儿童等弱势群体。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支教、扶贫等三下乡形式均可算入。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2D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28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6E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CF3B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B1C8F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AD88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5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5E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调研报告（共 50 分）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9615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0E9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BAC22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CD76C3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</w:p>
    <w:p w14:paraId="7A499C2C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</w:p>
    <w:p w14:paraId="14DBA508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</w:p>
    <w:p w14:paraId="7EC58AFE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  <w:t>三、加分指标(共20分)</w:t>
      </w:r>
    </w:p>
    <w:p w14:paraId="4DFCF374"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（以下内容需提供佐证材料）</w:t>
      </w:r>
    </w:p>
    <w:tbl>
      <w:tblPr>
        <w:tblStyle w:val="2"/>
        <w:tblW w:w="102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394"/>
        <w:gridCol w:w="2266"/>
        <w:gridCol w:w="850"/>
        <w:gridCol w:w="974"/>
        <w:gridCol w:w="955"/>
      </w:tblGrid>
      <w:tr w14:paraId="6333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01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是否满足 / 篇（次数）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自评</w:t>
            </w:r>
          </w:p>
          <w:p w14:paraId="7E5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打分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评委会打分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 w14:paraId="1660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68AD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4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有老师随团下乡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D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B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1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A3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7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0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7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E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申请到活动经费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2C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校级（1 分）院级（0.5 分）否（0 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4B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5A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F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6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团队事迹在当地有相关报道（含报纸、网站、杂志、电视台）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8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2.5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12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1A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B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E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A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获得当地题词嘉奖或被赠与锦旗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E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1.5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0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28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26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5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A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每两天一篇新闻稿，有多写的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篇数：（   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A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多出的每篇得 0.5 分（至多加 2 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88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7C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3E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A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F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队伍新闻被报道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市级：（   ）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2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市级（2.5 分） 校级（1.5 分） 院级（1 分）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8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02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97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D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2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校级：（   ）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E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2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F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2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E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院级：（   ）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9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AF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B2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2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F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队伍调研报告被二级以上（含二级）刊物发表或拟录用发表的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5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4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1D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C3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2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8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队伍下乡有拍摄视频并制作成微电影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5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2.5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A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E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F7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9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加分指标总分（共 20 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0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C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FE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CFB9C4">
      <w:pPr>
        <w:numPr>
          <w:ilvl w:val="0"/>
          <w:numId w:val="0"/>
        </w:numPr>
        <w:spacing w:line="360" w:lineRule="auto"/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AAE52"/>
    <w:multiLevelType w:val="singleLevel"/>
    <w:tmpl w:val="BD7AAE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</w:docVars>
  <w:rsids>
    <w:rsidRoot w:val="4AC86CCC"/>
    <w:rsid w:val="0A344A90"/>
    <w:rsid w:val="0EFE76A6"/>
    <w:rsid w:val="13B81E24"/>
    <w:rsid w:val="13D23411"/>
    <w:rsid w:val="14D902A4"/>
    <w:rsid w:val="17D122E0"/>
    <w:rsid w:val="1BBA54D7"/>
    <w:rsid w:val="1E2C7696"/>
    <w:rsid w:val="20436F19"/>
    <w:rsid w:val="20AA65A3"/>
    <w:rsid w:val="37381826"/>
    <w:rsid w:val="3CC05C57"/>
    <w:rsid w:val="48B86C54"/>
    <w:rsid w:val="49A65A84"/>
    <w:rsid w:val="4AC86CCC"/>
    <w:rsid w:val="692F13B6"/>
    <w:rsid w:val="6CF5677A"/>
    <w:rsid w:val="6E805FF4"/>
    <w:rsid w:val="78B90C9C"/>
    <w:rsid w:val="7BC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Segoe UI" w:hAnsi="Segoe UI" w:eastAsia="Segoe UI" w:cs="Segoe UI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1508</Characters>
  <Lines>0</Lines>
  <Paragraphs>0</Paragraphs>
  <TotalTime>19</TotalTime>
  <ScaleCrop>false</ScaleCrop>
  <LinksUpToDate>false</LinksUpToDate>
  <CharactersWithSpaces>1557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2025-08-27T01:47:00Z</dcterms:created>
  <dc:creator>工作账号1</dc:creator>
  <cp:lastModifiedBy>工作账号1</cp:lastModifiedBy>
  <cp:lastPrinted>2025-09-16T08:51:00Z</cp:lastPrinted>
  <dcterms:modified xsi:type="dcterms:W3CDTF">2025-09-18T03:36:32Z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5A9B56BBE5BF419C876BEFC5ED06B422_13</vt:lpwstr>
  </property>
  <property fmtid="{D5CDD505-2E9C-101B-9397-08002B2CF9AE}" pid="4" name="KSOTemplateDocerSaveRecord">
    <vt:lpwstr>eyJoZGlkIjoiMWRhMDc5MzIyOGQ5ZWI0MjA1Nzk2NjU5NjM3NGM1OGIiLCJ1c2VySWQiOiIyNDY2MzcwNzUifQ==</vt:lpwstr>
  </property>
</Properties>
</file>